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7181E" w14:textId="3A45CF79" w:rsidR="004D6B38" w:rsidRDefault="004D6B38" w:rsidP="004D6B38">
      <w:pPr>
        <w:spacing w:line="257" w:lineRule="auto"/>
      </w:pPr>
      <w:r w:rsidRPr="3FFE3459">
        <w:rPr>
          <w:rFonts w:ascii="Calibri" w:eastAsia="Calibri" w:hAnsi="Calibri" w:cs="Calibri"/>
          <w:sz w:val="32"/>
          <w:szCs w:val="32"/>
        </w:rPr>
        <w:t xml:space="preserve">Sample </w:t>
      </w:r>
      <w:r w:rsidR="009F3FF8">
        <w:rPr>
          <w:rFonts w:ascii="Calibri" w:eastAsia="Calibri" w:hAnsi="Calibri" w:cs="Calibri"/>
          <w:sz w:val="32"/>
          <w:szCs w:val="32"/>
        </w:rPr>
        <w:t>Policy</w:t>
      </w:r>
      <w:r w:rsidRPr="3FFE3459">
        <w:rPr>
          <w:rFonts w:ascii="Calibri" w:eastAsia="Calibri" w:hAnsi="Calibri" w:cs="Calibri"/>
          <w:sz w:val="32"/>
          <w:szCs w:val="32"/>
        </w:rPr>
        <w:t xml:space="preserve"> for Employers </w:t>
      </w:r>
      <w:r>
        <w:br/>
      </w:r>
      <w:bookmarkStart w:id="0" w:name="_GoBack"/>
      <w:bookmarkEnd w:id="0"/>
      <w:r w:rsidRPr="3FFE3459">
        <w:rPr>
          <w:rFonts w:ascii="Calibri" w:eastAsia="Calibri" w:hAnsi="Calibri" w:cs="Calibri"/>
          <w:i/>
          <w:iCs/>
          <w:sz w:val="28"/>
          <w:szCs w:val="28"/>
        </w:rPr>
        <w:t>Please Customize for Your Organization</w:t>
      </w:r>
    </w:p>
    <w:p w14:paraId="3F545031" w14:textId="77777777" w:rsidR="004D6B38" w:rsidRDefault="004D6B38" w:rsidP="1343E48E">
      <w:pPr>
        <w:spacing w:after="0" w:line="240" w:lineRule="auto"/>
        <w:jc w:val="center"/>
        <w:rPr>
          <w:b/>
          <w:bCs/>
        </w:rPr>
      </w:pPr>
    </w:p>
    <w:p w14:paraId="17F594F0" w14:textId="77777777" w:rsidR="004D6B38" w:rsidRDefault="004D6B38" w:rsidP="1343E48E">
      <w:pPr>
        <w:spacing w:after="0" w:line="240" w:lineRule="auto"/>
        <w:jc w:val="center"/>
        <w:rPr>
          <w:b/>
          <w:bCs/>
        </w:rPr>
      </w:pPr>
    </w:p>
    <w:p w14:paraId="0BE9479B" w14:textId="20953A98" w:rsidR="00457191" w:rsidRPr="001A0DB9" w:rsidRDefault="00365F83" w:rsidP="1343E48E">
      <w:pPr>
        <w:spacing w:after="0" w:line="240" w:lineRule="auto"/>
        <w:jc w:val="center"/>
        <w:rPr>
          <w:b/>
          <w:bCs/>
        </w:rPr>
      </w:pPr>
      <w:r>
        <w:rPr>
          <w:b/>
          <w:bCs/>
        </w:rPr>
        <w:t>[</w:t>
      </w:r>
      <w:r w:rsidR="00457191" w:rsidRPr="00365F83">
        <w:rPr>
          <w:b/>
          <w:bCs/>
        </w:rPr>
        <w:t>C</w:t>
      </w:r>
      <w:r w:rsidR="00350F6B" w:rsidRPr="00365F83">
        <w:rPr>
          <w:b/>
          <w:bCs/>
        </w:rPr>
        <w:t>OMPANY</w:t>
      </w:r>
      <w:r>
        <w:rPr>
          <w:b/>
          <w:bCs/>
        </w:rPr>
        <w:t>]</w:t>
      </w:r>
      <w:r w:rsidR="00457191" w:rsidRPr="1343E48E">
        <w:rPr>
          <w:b/>
          <w:bCs/>
        </w:rPr>
        <w:t xml:space="preserve"> Policy - Coronavirus</w:t>
      </w:r>
      <w:r w:rsidR="5FECFAB2" w:rsidRPr="1343E48E">
        <w:rPr>
          <w:b/>
          <w:bCs/>
        </w:rPr>
        <w:t xml:space="preserve"> (COVID-19)</w:t>
      </w:r>
    </w:p>
    <w:p w14:paraId="2AAD980A" w14:textId="60AE7FB6" w:rsidR="00350F6B" w:rsidRPr="001A0DB9" w:rsidRDefault="00350F6B" w:rsidP="001A0DB9">
      <w:pPr>
        <w:spacing w:after="0" w:line="240" w:lineRule="auto"/>
        <w:jc w:val="center"/>
        <w:rPr>
          <w:rFonts w:cstheme="minorHAnsi"/>
          <w:b/>
        </w:rPr>
      </w:pPr>
      <w:r w:rsidRPr="001A0DB9">
        <w:rPr>
          <w:rFonts w:cstheme="minorHAnsi"/>
          <w:b/>
          <w:bCs/>
        </w:rPr>
        <w:t>Temporary Telecommuting Arrangements</w:t>
      </w:r>
    </w:p>
    <w:p w14:paraId="0F6CC8BF" w14:textId="4681127D" w:rsidR="00457191" w:rsidRPr="001A0DB9" w:rsidRDefault="00365F83" w:rsidP="001A0DB9">
      <w:pPr>
        <w:pBdr>
          <w:bottom w:val="single" w:sz="4" w:space="1" w:color="808080" w:themeColor="background1" w:themeShade="80"/>
        </w:pBdr>
        <w:spacing w:after="0" w:line="240" w:lineRule="auto"/>
        <w:jc w:val="center"/>
        <w:rPr>
          <w:rFonts w:cstheme="minorHAnsi"/>
          <w:b/>
        </w:rPr>
      </w:pPr>
      <w:r>
        <w:rPr>
          <w:rFonts w:cstheme="minorHAnsi"/>
          <w:b/>
        </w:rPr>
        <w:t>[</w:t>
      </w:r>
      <w:r w:rsidRPr="001A0DB9">
        <w:rPr>
          <w:rFonts w:cstheme="minorHAnsi"/>
          <w:b/>
        </w:rPr>
        <w:t>EFFECTIVE IMMEDIATELY</w:t>
      </w:r>
      <w:r>
        <w:rPr>
          <w:rFonts w:cstheme="minorHAnsi"/>
          <w:b/>
        </w:rPr>
        <w:t>]</w:t>
      </w:r>
    </w:p>
    <w:p w14:paraId="5B5E0D25" w14:textId="77777777" w:rsidR="00457191" w:rsidRPr="001A0DB9" w:rsidRDefault="00457191" w:rsidP="001A0DB9">
      <w:pPr>
        <w:spacing w:after="0" w:line="240" w:lineRule="auto"/>
        <w:jc w:val="right"/>
        <w:rPr>
          <w:rFonts w:cstheme="minorHAnsi"/>
        </w:rPr>
      </w:pPr>
    </w:p>
    <w:p w14:paraId="7CCF6D8C" w14:textId="4F126C7A" w:rsidR="00457191" w:rsidRDefault="00457191" w:rsidP="001A0DB9">
      <w:pPr>
        <w:spacing w:after="0" w:line="240" w:lineRule="auto"/>
        <w:rPr>
          <w:rFonts w:cstheme="minorHAnsi"/>
        </w:rPr>
      </w:pPr>
      <w:r w:rsidRPr="001A0DB9">
        <w:rPr>
          <w:rFonts w:cstheme="minorHAnsi"/>
        </w:rPr>
        <w:t xml:space="preserve">This policy is effective </w:t>
      </w:r>
      <w:r w:rsidR="00365F83">
        <w:rPr>
          <w:rFonts w:cstheme="minorHAnsi"/>
        </w:rPr>
        <w:t>[</w:t>
      </w:r>
      <w:r w:rsidR="00365F83" w:rsidRPr="001A0DB9">
        <w:rPr>
          <w:rFonts w:cstheme="minorHAnsi"/>
        </w:rPr>
        <w:t>IMMEDIATELY</w:t>
      </w:r>
      <w:r w:rsidR="00365F83">
        <w:rPr>
          <w:rFonts w:cstheme="minorHAnsi"/>
        </w:rPr>
        <w:t>]</w:t>
      </w:r>
      <w:r w:rsidRPr="001A0DB9">
        <w:rPr>
          <w:rFonts w:cstheme="minorHAnsi"/>
        </w:rPr>
        <w:t xml:space="preserve"> and expires only upon future notice from the </w:t>
      </w:r>
      <w:r w:rsidR="00365F83">
        <w:rPr>
          <w:rFonts w:cstheme="minorHAnsi"/>
        </w:rPr>
        <w:t>[</w:t>
      </w:r>
      <w:r w:rsidR="00350F6B" w:rsidRPr="001A0DB9">
        <w:rPr>
          <w:rFonts w:cstheme="minorHAnsi"/>
        </w:rPr>
        <w:t>PRESIDENT</w:t>
      </w:r>
      <w:r w:rsidR="00365F83">
        <w:rPr>
          <w:rFonts w:cstheme="minorHAnsi"/>
        </w:rPr>
        <w:t>]</w:t>
      </w:r>
      <w:r w:rsidRPr="001A0DB9">
        <w:rPr>
          <w:rFonts w:cstheme="minorHAnsi"/>
        </w:rPr>
        <w:t xml:space="preserve"> at the company’s discretion.</w:t>
      </w:r>
    </w:p>
    <w:p w14:paraId="01C8A6CE" w14:textId="77777777" w:rsidR="001A0DB9" w:rsidRPr="001A0DB9" w:rsidRDefault="001A0DB9" w:rsidP="001A0DB9">
      <w:pPr>
        <w:spacing w:after="0" w:line="240" w:lineRule="auto"/>
        <w:rPr>
          <w:rFonts w:cstheme="minorHAnsi"/>
        </w:rPr>
      </w:pPr>
    </w:p>
    <w:p w14:paraId="127F0AB9" w14:textId="051F6207" w:rsidR="00ED424B" w:rsidRDefault="009F0ABB" w:rsidP="1343E48E">
      <w:pPr>
        <w:spacing w:after="0" w:line="240" w:lineRule="auto"/>
      </w:pPr>
      <w:r w:rsidRPr="1343E48E">
        <w:t xml:space="preserve">Due to the current COVID-19 (coronavirus) outbreak, </w:t>
      </w:r>
      <w:r w:rsidR="00201B8E" w:rsidRPr="1343E48E">
        <w:t xml:space="preserve">many employees are inquiring about the ability to work from home. </w:t>
      </w:r>
      <w:r w:rsidR="00350F6B" w:rsidRPr="1343E48E">
        <w:t>[</w:t>
      </w:r>
      <w:r w:rsidR="00365F83" w:rsidRPr="1343E48E">
        <w:t>COMPANY NAME</w:t>
      </w:r>
      <w:r w:rsidR="00350F6B" w:rsidRPr="1343E48E">
        <w:t>] is implementing [</w:t>
      </w:r>
      <w:r w:rsidR="00365F83" w:rsidRPr="1343E48E">
        <w:t>VOLUNTARY</w:t>
      </w:r>
      <w:r w:rsidR="00350F6B" w:rsidRPr="1343E48E">
        <w:t>]</w:t>
      </w:r>
      <w:r w:rsidR="00EA59E7" w:rsidRPr="1343E48E">
        <w:t xml:space="preserve"> </w:t>
      </w:r>
      <w:r w:rsidRPr="1343E48E">
        <w:t>temporary telecommuting arrangement</w:t>
      </w:r>
      <w:r w:rsidR="00FD0CD4" w:rsidRPr="1343E48E">
        <w:t>s</w:t>
      </w:r>
      <w:r w:rsidRPr="1343E48E">
        <w:t xml:space="preserve"> for employees whose job duties are conducive to working from home</w:t>
      </w:r>
      <w:r w:rsidR="5ED516E8" w:rsidRPr="1343E48E">
        <w:t>, although</w:t>
      </w:r>
      <w:r w:rsidR="00365F83" w:rsidRPr="1343E48E">
        <w:t>, do</w:t>
      </w:r>
      <w:r w:rsidR="00F701F6" w:rsidRPr="1343E48E">
        <w:t xml:space="preserve"> not regularly telecommute.</w:t>
      </w:r>
      <w:r w:rsidR="00C41ECB" w:rsidRPr="1343E48E">
        <w:t xml:space="preserve"> However, there are some </w:t>
      </w:r>
      <w:r w:rsidR="005047B3" w:rsidRPr="1343E48E">
        <w:t>positions at [</w:t>
      </w:r>
      <w:r w:rsidR="00C74A96" w:rsidRPr="1343E48E">
        <w:t>COMPANY</w:t>
      </w:r>
      <w:r w:rsidR="005047B3" w:rsidRPr="1343E48E">
        <w:t xml:space="preserve">] that </w:t>
      </w:r>
      <w:r w:rsidR="003076F1" w:rsidRPr="1343E48E">
        <w:t xml:space="preserve">require the employee </w:t>
      </w:r>
      <w:r w:rsidR="004E149F" w:rsidRPr="1343E48E">
        <w:t>to be physically present</w:t>
      </w:r>
      <w:r w:rsidR="00CC6612" w:rsidRPr="1343E48E">
        <w:t xml:space="preserve"> in the workplace. These employees are defined as essential personnel</w:t>
      </w:r>
      <w:r w:rsidR="00ED424B" w:rsidRPr="1343E48E">
        <w:t>.</w:t>
      </w:r>
    </w:p>
    <w:p w14:paraId="32DC3A34" w14:textId="77777777" w:rsidR="001A0DB9" w:rsidRPr="001A0DB9" w:rsidRDefault="001A0DB9" w:rsidP="1343E48E">
      <w:pPr>
        <w:spacing w:after="0" w:line="240" w:lineRule="auto"/>
      </w:pPr>
    </w:p>
    <w:p w14:paraId="66701CBD" w14:textId="7A6B2A1E" w:rsidR="424A234D" w:rsidRDefault="424A234D" w:rsidP="1343E48E">
      <w:pPr>
        <w:spacing w:after="0" w:line="240" w:lineRule="auto"/>
      </w:pPr>
      <w:r w:rsidRPr="1343E48E">
        <w:t>Essential personnel are expected to report to work as scheduled unless otherwise notified. Regular leave policies and procedures should be followed for employees who are unable to report to work.</w:t>
      </w:r>
    </w:p>
    <w:p w14:paraId="0ADA6C69" w14:textId="14CC21DA" w:rsidR="1343E48E" w:rsidRDefault="1343E48E" w:rsidP="1343E48E">
      <w:pPr>
        <w:spacing w:after="0" w:line="240" w:lineRule="auto"/>
      </w:pPr>
    </w:p>
    <w:p w14:paraId="348890EF" w14:textId="0712B509" w:rsidR="00C41ECB" w:rsidRPr="001A0DB9" w:rsidRDefault="00ED424B" w:rsidP="001A0DB9">
      <w:pPr>
        <w:spacing w:after="0" w:line="240" w:lineRule="auto"/>
        <w:rPr>
          <w:rFonts w:cstheme="minorHAnsi"/>
        </w:rPr>
      </w:pPr>
      <w:r w:rsidRPr="001A0DB9">
        <w:rPr>
          <w:rFonts w:cstheme="minorHAnsi"/>
        </w:rPr>
        <w:t xml:space="preserve">Essential personnel </w:t>
      </w:r>
      <w:r w:rsidR="00CC6612" w:rsidRPr="001A0DB9">
        <w:rPr>
          <w:rFonts w:cstheme="minorHAnsi"/>
        </w:rPr>
        <w:t>include the following positions:</w:t>
      </w:r>
    </w:p>
    <w:p w14:paraId="2A032489" w14:textId="4B02A709" w:rsidR="00CC6612" w:rsidRDefault="00CC6612" w:rsidP="001A0DB9">
      <w:pPr>
        <w:spacing w:after="0" w:line="240" w:lineRule="auto"/>
        <w:ind w:firstLine="720"/>
        <w:rPr>
          <w:rFonts w:cstheme="minorHAnsi"/>
        </w:rPr>
      </w:pPr>
      <w:r w:rsidRPr="001A0DB9">
        <w:rPr>
          <w:rFonts w:cstheme="minorHAnsi"/>
        </w:rPr>
        <w:t>[</w:t>
      </w:r>
      <w:r w:rsidR="00C74A96" w:rsidRPr="001A0DB9">
        <w:rPr>
          <w:rFonts w:cstheme="minorHAnsi"/>
        </w:rPr>
        <w:t>INSERT POSITION TITLES</w:t>
      </w:r>
      <w:r w:rsidR="004742F8" w:rsidRPr="001A0DB9">
        <w:rPr>
          <w:rFonts w:cstheme="minorHAnsi"/>
        </w:rPr>
        <w:t>]</w:t>
      </w:r>
    </w:p>
    <w:p w14:paraId="49B60474" w14:textId="659C5FF8" w:rsidR="004742F8" w:rsidRDefault="004742F8" w:rsidP="1343E48E">
      <w:pPr>
        <w:spacing w:after="0" w:line="240" w:lineRule="auto"/>
      </w:pPr>
    </w:p>
    <w:p w14:paraId="55BF0409" w14:textId="77777777" w:rsidR="001A0DB9" w:rsidRPr="001A0DB9" w:rsidRDefault="001A0DB9" w:rsidP="001A0DB9">
      <w:pPr>
        <w:spacing w:after="0" w:line="240" w:lineRule="auto"/>
        <w:rPr>
          <w:rFonts w:cstheme="minorHAnsi"/>
        </w:rPr>
      </w:pPr>
    </w:p>
    <w:p w14:paraId="2AC0CBA6" w14:textId="2F32DCE8" w:rsidR="007F71D0" w:rsidRPr="001A0DB9" w:rsidRDefault="003442A5" w:rsidP="001A0DB9">
      <w:pPr>
        <w:spacing w:after="0" w:line="240" w:lineRule="auto"/>
        <w:rPr>
          <w:rFonts w:cstheme="minorHAnsi"/>
        </w:rPr>
      </w:pPr>
      <w:r w:rsidRPr="001A0DB9">
        <w:rPr>
          <w:rFonts w:cstheme="minorHAnsi"/>
        </w:rPr>
        <w:t xml:space="preserve">Positions approved to </w:t>
      </w:r>
      <w:r w:rsidR="007F71D0" w:rsidRPr="001A0DB9">
        <w:rPr>
          <w:rFonts w:cstheme="minorHAnsi"/>
        </w:rPr>
        <w:t>work from home temporarily include the following:</w:t>
      </w:r>
    </w:p>
    <w:p w14:paraId="6C202371" w14:textId="4F9E601F" w:rsidR="007F71D0" w:rsidRDefault="00876FA4" w:rsidP="001A0DB9">
      <w:pPr>
        <w:spacing w:after="0" w:line="240" w:lineRule="auto"/>
        <w:rPr>
          <w:rFonts w:cstheme="minorHAnsi"/>
        </w:rPr>
      </w:pPr>
      <w:r w:rsidRPr="001A0DB9">
        <w:rPr>
          <w:rFonts w:cstheme="minorHAnsi"/>
        </w:rPr>
        <w:tab/>
        <w:t>[</w:t>
      </w:r>
      <w:r w:rsidR="00C74A96" w:rsidRPr="00C74A96">
        <w:t>INSERT POSITION TITLES</w:t>
      </w:r>
      <w:r w:rsidRPr="001A0DB9">
        <w:rPr>
          <w:rFonts w:cstheme="minorHAnsi"/>
        </w:rPr>
        <w:t>]</w:t>
      </w:r>
    </w:p>
    <w:p w14:paraId="60C7E2AF" w14:textId="77777777" w:rsidR="001A0DB9" w:rsidRPr="001A0DB9" w:rsidRDefault="001A0DB9" w:rsidP="001A0DB9">
      <w:pPr>
        <w:spacing w:after="0" w:line="240" w:lineRule="auto"/>
        <w:rPr>
          <w:rFonts w:cstheme="minorHAnsi"/>
        </w:rPr>
      </w:pPr>
    </w:p>
    <w:p w14:paraId="0424544A" w14:textId="6F504F94" w:rsidR="001523D0" w:rsidRDefault="001523D0" w:rsidP="001A0DB9">
      <w:pPr>
        <w:spacing w:after="0" w:line="240" w:lineRule="auto"/>
        <w:rPr>
          <w:rFonts w:cstheme="minorHAnsi"/>
        </w:rPr>
      </w:pPr>
      <w:r w:rsidRPr="001A0DB9">
        <w:rPr>
          <w:rFonts w:cstheme="minorHAnsi"/>
        </w:rPr>
        <w:t>Additional positions may be considered on a case-by-case basis.</w:t>
      </w:r>
    </w:p>
    <w:p w14:paraId="7709D234" w14:textId="77777777" w:rsidR="001A0DB9" w:rsidRPr="001A0DB9" w:rsidRDefault="001A0DB9" w:rsidP="001A0DB9">
      <w:pPr>
        <w:spacing w:after="0" w:line="240" w:lineRule="auto"/>
        <w:rPr>
          <w:rFonts w:cstheme="minorHAnsi"/>
        </w:rPr>
      </w:pPr>
    </w:p>
    <w:p w14:paraId="387700FC" w14:textId="63130C04" w:rsidR="00FC6187" w:rsidRDefault="009F0ABB" w:rsidP="001A0DB9">
      <w:pPr>
        <w:spacing w:after="0" w:line="240" w:lineRule="auto"/>
        <w:rPr>
          <w:rFonts w:cstheme="minorHAnsi"/>
        </w:rPr>
      </w:pPr>
      <w:r w:rsidRPr="001A0DB9">
        <w:rPr>
          <w:rFonts w:cstheme="minorHAnsi"/>
        </w:rPr>
        <w:t>These arrangements are expected to be short term</w:t>
      </w:r>
      <w:r w:rsidR="00643321" w:rsidRPr="001A0DB9">
        <w:rPr>
          <w:rFonts w:cstheme="minorHAnsi"/>
        </w:rPr>
        <w:t>,</w:t>
      </w:r>
      <w:r w:rsidRPr="001A0DB9">
        <w:rPr>
          <w:rFonts w:cstheme="minorHAnsi"/>
        </w:rPr>
        <w:t xml:space="preserve"> and [</w:t>
      </w:r>
      <w:r w:rsidR="00C74A96" w:rsidRPr="001A0DB9">
        <w:rPr>
          <w:rFonts w:cstheme="minorHAnsi"/>
        </w:rPr>
        <w:t>COMPANY</w:t>
      </w:r>
      <w:r w:rsidRPr="001A0DB9">
        <w:rPr>
          <w:rFonts w:cstheme="minorHAnsi"/>
        </w:rPr>
        <w:t xml:space="preserve">] will continue to monitor </w:t>
      </w:r>
      <w:r w:rsidR="00FC6187" w:rsidRPr="001A0DB9">
        <w:rPr>
          <w:rFonts w:cstheme="minorHAnsi"/>
        </w:rPr>
        <w:t>guidance from health officials</w:t>
      </w:r>
      <w:r w:rsidRPr="001A0DB9">
        <w:rPr>
          <w:rFonts w:cstheme="minorHAnsi"/>
        </w:rPr>
        <w:t xml:space="preserve"> and the need for remote work arrangements</w:t>
      </w:r>
      <w:r w:rsidR="00876FA4" w:rsidRPr="001A0DB9">
        <w:rPr>
          <w:rFonts w:cstheme="minorHAnsi"/>
        </w:rPr>
        <w:t xml:space="preserve">. </w:t>
      </w:r>
      <w:r w:rsidR="00FC6187" w:rsidRPr="001A0DB9">
        <w:rPr>
          <w:rFonts w:cstheme="minorHAnsi"/>
        </w:rPr>
        <w:t>Employees should not assume any specified period of time for telework</w:t>
      </w:r>
      <w:r w:rsidR="00643321" w:rsidRPr="001A0DB9">
        <w:rPr>
          <w:rFonts w:cstheme="minorHAnsi"/>
        </w:rPr>
        <w:t>,</w:t>
      </w:r>
      <w:r w:rsidR="00C74A96">
        <w:rPr>
          <w:rFonts w:cstheme="minorHAnsi"/>
        </w:rPr>
        <w:t xml:space="preserve"> and [COMPANY</w:t>
      </w:r>
      <w:r w:rsidR="00FC6187" w:rsidRPr="001A0DB9">
        <w:rPr>
          <w:rFonts w:cstheme="minorHAnsi"/>
        </w:rPr>
        <w:t>] may require employees to return to regular</w:t>
      </w:r>
      <w:r w:rsidR="00633120" w:rsidRPr="001A0DB9">
        <w:rPr>
          <w:rFonts w:cstheme="minorHAnsi"/>
        </w:rPr>
        <w:t>,</w:t>
      </w:r>
      <w:r w:rsidR="00FC6187" w:rsidRPr="001A0DB9">
        <w:rPr>
          <w:rFonts w:cstheme="minorHAnsi"/>
        </w:rPr>
        <w:t xml:space="preserve"> in-office work at any time.</w:t>
      </w:r>
    </w:p>
    <w:p w14:paraId="6C8B8AF2" w14:textId="77777777" w:rsidR="001A0DB9" w:rsidRPr="001A0DB9" w:rsidRDefault="001A0DB9" w:rsidP="001A0DB9">
      <w:pPr>
        <w:spacing w:after="0" w:line="240" w:lineRule="auto"/>
        <w:rPr>
          <w:rFonts w:cstheme="minorHAnsi"/>
        </w:rPr>
      </w:pPr>
    </w:p>
    <w:p w14:paraId="324F427F" w14:textId="1D662892" w:rsidR="00457191" w:rsidRDefault="00B25514" w:rsidP="1343E48E">
      <w:pPr>
        <w:spacing w:after="0" w:line="240" w:lineRule="auto"/>
      </w:pPr>
      <w:r w:rsidRPr="1343E48E">
        <w:t>Should the current health crisis warrant, [</w:t>
      </w:r>
      <w:r w:rsidR="00C74A96" w:rsidRPr="1343E48E">
        <w:t>COMPANY</w:t>
      </w:r>
      <w:r w:rsidRPr="1343E48E">
        <w:t xml:space="preserve">] may require all employees, with the exception of essential personnel, to work </w:t>
      </w:r>
      <w:r w:rsidR="003738BA" w:rsidRPr="1343E48E">
        <w:t>from home.</w:t>
      </w:r>
      <w:r w:rsidR="030EF3D3" w:rsidRPr="1343E48E">
        <w:t xml:space="preserve"> </w:t>
      </w:r>
      <w:r w:rsidR="003738BA" w:rsidRPr="1343E48E">
        <w:t>Employees should be proactive with department managers in preparing for these circumstances to ensure</w:t>
      </w:r>
      <w:r w:rsidR="005223CB" w:rsidRPr="1343E48E">
        <w:t xml:space="preserve"> </w:t>
      </w:r>
      <w:r w:rsidR="00C74A96">
        <w:t>they</w:t>
      </w:r>
      <w:r w:rsidR="005223CB" w:rsidRPr="1343E48E">
        <w:t xml:space="preserve"> </w:t>
      </w:r>
      <w:r w:rsidR="00C418D5" w:rsidRPr="1343E48E">
        <w:t>have the resources necessary</w:t>
      </w:r>
      <w:r w:rsidR="005223CB" w:rsidRPr="1343E48E">
        <w:t xml:space="preserve"> to work remotely</w:t>
      </w:r>
      <w:r w:rsidR="00C418D5" w:rsidRPr="1343E48E">
        <w:t xml:space="preserve">. </w:t>
      </w:r>
    </w:p>
    <w:p w14:paraId="7F020FEB" w14:textId="77777777" w:rsidR="001A0DB9" w:rsidRPr="001A0DB9" w:rsidRDefault="001A0DB9" w:rsidP="001A0DB9">
      <w:pPr>
        <w:spacing w:after="0" w:line="240" w:lineRule="auto"/>
        <w:rPr>
          <w:rFonts w:cstheme="minorHAnsi"/>
        </w:rPr>
      </w:pPr>
    </w:p>
    <w:p w14:paraId="374428A5" w14:textId="756B4BFC" w:rsidR="00457191" w:rsidRDefault="00457191" w:rsidP="1343E48E">
      <w:pPr>
        <w:spacing w:after="0" w:line="240" w:lineRule="auto"/>
      </w:pPr>
      <w:r w:rsidRPr="1343E48E">
        <w:t>Employees agree to be accessible by phone, email, or voicemail within a reasonable time period during</w:t>
      </w:r>
      <w:r w:rsidR="00350F6B" w:rsidRPr="1343E48E">
        <w:t xml:space="preserve"> this specified period of telework</w:t>
      </w:r>
      <w:r w:rsidRPr="1343E48E">
        <w:t>.</w:t>
      </w:r>
      <w:r w:rsidR="030EF3D3" w:rsidRPr="1343E48E">
        <w:t xml:space="preserve"> </w:t>
      </w:r>
    </w:p>
    <w:p w14:paraId="106DD327" w14:textId="77777777" w:rsidR="001A0DB9" w:rsidRPr="001A0DB9" w:rsidRDefault="001A0DB9" w:rsidP="001A0DB9">
      <w:pPr>
        <w:spacing w:after="0" w:line="240" w:lineRule="auto"/>
        <w:rPr>
          <w:rFonts w:cstheme="minorHAnsi"/>
        </w:rPr>
      </w:pPr>
    </w:p>
    <w:p w14:paraId="5E49073F" w14:textId="63966125" w:rsidR="00457191" w:rsidRPr="001A0DB9" w:rsidRDefault="00457191" w:rsidP="1343E48E">
      <w:pPr>
        <w:spacing w:after="0" w:line="240" w:lineRule="auto"/>
        <w:jc w:val="both"/>
      </w:pPr>
      <w:bookmarkStart w:id="1" w:name="_Toc378942844"/>
      <w:r w:rsidRPr="1343E48E">
        <w:t>Telecommuting employees who are not exempt from the overtime requirements of the Fair Labor Standards Act will be required to record all hours worked in a manner designated by the Company.</w:t>
      </w:r>
      <w:r w:rsidR="030EF3D3" w:rsidRPr="1343E48E">
        <w:t xml:space="preserve"> </w:t>
      </w:r>
      <w:r w:rsidRPr="1343E48E">
        <w:t>In accordance with state and federal requirements, hours worked in excess of those specified per day and per work</w:t>
      </w:r>
      <w:r w:rsidR="0E0FC24E" w:rsidRPr="1343E48E">
        <w:t xml:space="preserve"> </w:t>
      </w:r>
      <w:r w:rsidRPr="1343E48E">
        <w:t>week will require the advance approval of the supervisor.</w:t>
      </w:r>
      <w:r w:rsidR="030EF3D3" w:rsidRPr="1343E48E">
        <w:t xml:space="preserve"> </w:t>
      </w:r>
      <w:bookmarkEnd w:id="1"/>
    </w:p>
    <w:p w14:paraId="32A7DABF" w14:textId="77777777" w:rsidR="00457191" w:rsidRPr="001A0DB9" w:rsidRDefault="00457191" w:rsidP="001A0DB9">
      <w:pPr>
        <w:spacing w:after="0" w:line="240" w:lineRule="auto"/>
        <w:jc w:val="both"/>
        <w:rPr>
          <w:rFonts w:cstheme="minorHAnsi"/>
        </w:rPr>
      </w:pPr>
    </w:p>
    <w:p w14:paraId="6C7FA993" w14:textId="2BB2A32C" w:rsidR="00457191" w:rsidRDefault="00457191" w:rsidP="001A0DB9">
      <w:pPr>
        <w:spacing w:after="0" w:line="240" w:lineRule="auto"/>
        <w:jc w:val="both"/>
        <w:rPr>
          <w:rFonts w:cstheme="minorHAnsi"/>
        </w:rPr>
      </w:pPr>
      <w:bookmarkStart w:id="2" w:name="_Toc378942845"/>
      <w:r w:rsidRPr="001A0DB9">
        <w:rPr>
          <w:rFonts w:cstheme="minorHAnsi"/>
        </w:rPr>
        <w:t>Telecommuters will also be expected to comply with applicable company policies (e.g. conflict of interest, confidentiality, privacy, moonlighting, safety, drugs and alcohol, and the like).</w:t>
      </w:r>
      <w:bookmarkEnd w:id="2"/>
    </w:p>
    <w:p w14:paraId="4201C1C9" w14:textId="732F2B33" w:rsidR="001A0DB9" w:rsidRDefault="001A0DB9" w:rsidP="001A0DB9">
      <w:pPr>
        <w:spacing w:after="0" w:line="240" w:lineRule="auto"/>
        <w:jc w:val="both"/>
        <w:rPr>
          <w:rFonts w:cstheme="minorHAnsi"/>
        </w:rPr>
      </w:pPr>
    </w:p>
    <w:p w14:paraId="208AFA19" w14:textId="1F881105" w:rsidR="00457191" w:rsidRDefault="00457191" w:rsidP="001A0DB9">
      <w:pPr>
        <w:spacing w:after="0" w:line="240" w:lineRule="auto"/>
        <w:jc w:val="both"/>
        <w:rPr>
          <w:rFonts w:cstheme="minorHAnsi"/>
        </w:rPr>
      </w:pPr>
      <w:r w:rsidRPr="001A0DB9">
        <w:rPr>
          <w:rFonts w:cstheme="minorHAnsi"/>
        </w:rPr>
        <w:t>Equipment supplied by the Company is to be used for business purposes only. Employees will maintain equipment they have supplied. Consistent with company expectations of information security for employees working at the office full-time, telecommuting employees will be expected to ensure the protection of proprietary company information accessible from their home office. Steps include, but are not limited to, use of locked file cabinets, and desks; regular password maintenance; and any other steps appropriate f</w:t>
      </w:r>
      <w:r w:rsidR="00350F6B" w:rsidRPr="001A0DB9">
        <w:rPr>
          <w:rFonts w:cstheme="minorHAnsi"/>
        </w:rPr>
        <w:t>or the job and the environment.</w:t>
      </w:r>
    </w:p>
    <w:p w14:paraId="76AFC120" w14:textId="77777777" w:rsidR="001A0DB9" w:rsidRPr="001A0DB9" w:rsidRDefault="001A0DB9" w:rsidP="001A0DB9">
      <w:pPr>
        <w:spacing w:after="0" w:line="240" w:lineRule="auto"/>
        <w:jc w:val="both"/>
        <w:rPr>
          <w:rFonts w:cstheme="minorHAnsi"/>
        </w:rPr>
      </w:pPr>
    </w:p>
    <w:p w14:paraId="109ADDE6" w14:textId="604A3B42" w:rsidR="00457191" w:rsidRDefault="00457191" w:rsidP="001A0DB9">
      <w:pPr>
        <w:spacing w:after="0" w:line="240" w:lineRule="auto"/>
        <w:jc w:val="both"/>
        <w:rPr>
          <w:rFonts w:cstheme="minorHAnsi"/>
        </w:rPr>
      </w:pPr>
      <w:bookmarkStart w:id="3" w:name="_Toc378942854"/>
      <w:r w:rsidRPr="001A0DB9">
        <w:rPr>
          <w:rFonts w:cstheme="minorHAnsi"/>
        </w:rPr>
        <w:t xml:space="preserve">Injuries sustained by employees while at their home work locations and in conjunction with their regular work duties are normally covered by the company’s workers’ compensation policy. Telecommuting employees are responsible for notifying Human Resources of such injuries in accordance with workers’ compensation procedures. </w:t>
      </w:r>
      <w:bookmarkEnd w:id="3"/>
    </w:p>
    <w:p w14:paraId="1AD046BE" w14:textId="77777777" w:rsidR="001A0DB9" w:rsidRPr="001A0DB9" w:rsidRDefault="001A0DB9" w:rsidP="001A0DB9">
      <w:pPr>
        <w:spacing w:after="0" w:line="240" w:lineRule="auto"/>
        <w:jc w:val="both"/>
        <w:rPr>
          <w:rFonts w:cstheme="minorHAnsi"/>
        </w:rPr>
      </w:pPr>
    </w:p>
    <w:p w14:paraId="79F80428" w14:textId="30A8C9D7" w:rsidR="00457191" w:rsidRDefault="00457191" w:rsidP="001A0DB9">
      <w:pPr>
        <w:spacing w:after="0" w:line="240" w:lineRule="auto"/>
        <w:rPr>
          <w:rFonts w:cstheme="minorHAnsi"/>
        </w:rPr>
      </w:pPr>
      <w:r w:rsidRPr="001A0DB9">
        <w:rPr>
          <w:rFonts w:cstheme="minorHAnsi"/>
        </w:rPr>
        <w:t>An appropriate level of communication between the telecommuter and manager will be agreed to as part of the discussion process.</w:t>
      </w:r>
    </w:p>
    <w:p w14:paraId="56541200" w14:textId="77777777" w:rsidR="001A0DB9" w:rsidRPr="001A0DB9" w:rsidRDefault="001A0DB9" w:rsidP="001A0DB9">
      <w:pPr>
        <w:spacing w:after="0" w:line="240" w:lineRule="auto"/>
        <w:rPr>
          <w:rFonts w:cstheme="minorHAnsi"/>
        </w:rPr>
      </w:pPr>
    </w:p>
    <w:p w14:paraId="60A709F4" w14:textId="239E266D" w:rsidR="00350F6B" w:rsidRDefault="00457191" w:rsidP="1343E48E">
      <w:pPr>
        <w:spacing w:after="0" w:line="240" w:lineRule="auto"/>
        <w:jc w:val="both"/>
      </w:pPr>
      <w:bookmarkStart w:id="4" w:name="_Toc378942856"/>
      <w:r w:rsidRPr="1343E48E">
        <w:t>Telecommuting is not designed to be a replacement for appropriate child care or elder care. However, we have been notified that various school districts across the country are being temporarily closed due to virus containment. As many of us are parents, we understand that unexpected school closures pose additional challenges as last minute childcare can be difficult to obtain. Although an individual employee’s schedule may be modified to accommodate childcare or eldercare needs, the focus of the arrangement must remain on job performance and meeting business demands.</w:t>
      </w:r>
      <w:bookmarkEnd w:id="4"/>
      <w:r w:rsidR="030EF3D3" w:rsidRPr="1343E48E">
        <w:t xml:space="preserve"> </w:t>
      </w:r>
    </w:p>
    <w:p w14:paraId="6EF4E044" w14:textId="77777777" w:rsidR="001A0DB9" w:rsidRPr="001A0DB9" w:rsidRDefault="001A0DB9" w:rsidP="001A0DB9">
      <w:pPr>
        <w:spacing w:after="0" w:line="240" w:lineRule="auto"/>
        <w:jc w:val="both"/>
        <w:rPr>
          <w:rFonts w:cstheme="minorHAnsi"/>
        </w:rPr>
      </w:pPr>
    </w:p>
    <w:p w14:paraId="0335BD7F" w14:textId="29F2D678" w:rsidR="00350F6B" w:rsidRPr="001A0DB9" w:rsidRDefault="00350F6B" w:rsidP="1343E48E">
      <w:pPr>
        <w:spacing w:after="0" w:line="240" w:lineRule="auto"/>
      </w:pPr>
      <w:r w:rsidRPr="1343E48E">
        <w:t xml:space="preserve">The below policies are in response to relevant information published by the Center for Disease Control (CDC) and the World Health Organization (WHO) to address coronavirus (COVID-19), as well as the state of emergency declared </w:t>
      </w:r>
      <w:r w:rsidRPr="004D6B38">
        <w:t xml:space="preserve">in </w:t>
      </w:r>
      <w:r w:rsidR="004D6B38" w:rsidRPr="004D6B38">
        <w:t>[STATE]</w:t>
      </w:r>
      <w:r w:rsidRPr="004D6B38">
        <w:t xml:space="preserve"> on </w:t>
      </w:r>
      <w:r w:rsidR="004D6B38" w:rsidRPr="004D6B38">
        <w:t>[DATE]</w:t>
      </w:r>
      <w:r w:rsidRPr="004D6B38">
        <w:t>.</w:t>
      </w:r>
    </w:p>
    <w:p w14:paraId="26716DED" w14:textId="77777777" w:rsidR="00350F6B" w:rsidRPr="001A0DB9" w:rsidRDefault="00350F6B" w:rsidP="001A0DB9">
      <w:pPr>
        <w:pStyle w:val="ListParagraph"/>
        <w:spacing w:line="240" w:lineRule="auto"/>
        <w:contextualSpacing w:val="0"/>
        <w:rPr>
          <w:rFonts w:asciiTheme="minorHAnsi" w:hAnsiTheme="minorHAnsi" w:cstheme="minorHAnsi"/>
          <w:color w:val="auto"/>
        </w:rPr>
      </w:pPr>
    </w:p>
    <w:p w14:paraId="6892D96A" w14:textId="183171EF" w:rsidR="00350F6B" w:rsidRPr="001A0DB9" w:rsidRDefault="00350F6B" w:rsidP="001A0DB9">
      <w:pPr>
        <w:pStyle w:val="ListParagraph"/>
        <w:numPr>
          <w:ilvl w:val="0"/>
          <w:numId w:val="1"/>
        </w:numPr>
        <w:spacing w:line="240" w:lineRule="auto"/>
        <w:contextualSpacing w:val="0"/>
        <w:rPr>
          <w:rFonts w:asciiTheme="minorHAnsi" w:hAnsiTheme="minorHAnsi" w:cstheme="minorHAnsi"/>
          <w:color w:val="auto"/>
        </w:rPr>
      </w:pPr>
      <w:r w:rsidRPr="001A0DB9">
        <w:rPr>
          <w:rFonts w:asciiTheme="minorHAnsi" w:hAnsiTheme="minorHAnsi" w:cstheme="minorHAnsi"/>
          <w:color w:val="auto"/>
        </w:rPr>
        <w:t xml:space="preserve">All employees shall notify </w:t>
      </w:r>
      <w:r w:rsidR="004D6B38">
        <w:rPr>
          <w:rFonts w:asciiTheme="minorHAnsi" w:hAnsiTheme="minorHAnsi" w:cstheme="minorHAnsi"/>
          <w:color w:val="auto"/>
        </w:rPr>
        <w:t>[</w:t>
      </w:r>
      <w:r w:rsidRPr="001A0DB9">
        <w:rPr>
          <w:rFonts w:asciiTheme="minorHAnsi" w:hAnsiTheme="minorHAnsi" w:cstheme="minorHAnsi"/>
          <w:color w:val="auto"/>
        </w:rPr>
        <w:t>COMPANY</w:t>
      </w:r>
      <w:r w:rsidR="004D6B38">
        <w:rPr>
          <w:rFonts w:asciiTheme="minorHAnsi" w:hAnsiTheme="minorHAnsi" w:cstheme="minorHAnsi"/>
          <w:color w:val="auto"/>
        </w:rPr>
        <w:t>]</w:t>
      </w:r>
      <w:r w:rsidRPr="001A0DB9">
        <w:rPr>
          <w:rFonts w:asciiTheme="minorHAnsi" w:hAnsiTheme="minorHAnsi" w:cstheme="minorHAnsi"/>
          <w:color w:val="auto"/>
        </w:rPr>
        <w:t>’s human resources department if any employee or visitor fits into one of the categories described in clauses (a) – (d) below:</w:t>
      </w:r>
    </w:p>
    <w:p w14:paraId="64AB99D0" w14:textId="77777777" w:rsidR="00350F6B" w:rsidRPr="001A0DB9" w:rsidRDefault="00350F6B" w:rsidP="001A0DB9">
      <w:pPr>
        <w:pStyle w:val="ListParagraph"/>
        <w:spacing w:line="240" w:lineRule="auto"/>
        <w:contextualSpacing w:val="0"/>
        <w:rPr>
          <w:rFonts w:asciiTheme="minorHAnsi" w:hAnsiTheme="minorHAnsi" w:cstheme="minorHAnsi"/>
          <w:color w:val="auto"/>
        </w:rPr>
      </w:pPr>
    </w:p>
    <w:p w14:paraId="2638A664" w14:textId="05DAB72C" w:rsidR="00350F6B" w:rsidRPr="004D6B38" w:rsidRDefault="00350F6B" w:rsidP="004D6B38">
      <w:pPr>
        <w:pStyle w:val="ListParagraph"/>
        <w:numPr>
          <w:ilvl w:val="0"/>
          <w:numId w:val="2"/>
        </w:numPr>
        <w:spacing w:line="240" w:lineRule="auto"/>
        <w:contextualSpacing w:val="0"/>
        <w:rPr>
          <w:rFonts w:asciiTheme="minorHAnsi" w:hAnsiTheme="minorHAnsi" w:cstheme="minorBidi"/>
          <w:color w:val="auto"/>
        </w:rPr>
      </w:pPr>
      <w:r w:rsidRPr="1343E48E">
        <w:rPr>
          <w:rFonts w:asciiTheme="minorHAnsi" w:hAnsiTheme="minorHAnsi" w:cstheme="minorBidi"/>
          <w:color w:val="auto"/>
        </w:rPr>
        <w:t>if such person or a member of such person’s household has returned in the last 14 days from travel that included a county subject to a Level 3 or 4 Travel Advisory from the United States State Department</w:t>
      </w:r>
      <w:r w:rsidR="004D6B38">
        <w:rPr>
          <w:rFonts w:asciiTheme="minorHAnsi" w:hAnsiTheme="minorHAnsi" w:cstheme="minorBidi"/>
          <w:color w:val="auto"/>
        </w:rPr>
        <w:t xml:space="preserve"> </w:t>
      </w:r>
      <w:r w:rsidR="004D6B38" w:rsidRPr="1343E48E">
        <w:rPr>
          <w:rFonts w:asciiTheme="minorHAnsi" w:hAnsiTheme="minorHAnsi" w:cstheme="minorBidi"/>
          <w:color w:val="auto"/>
        </w:rPr>
        <w:t>or a Level 2 or 3 Travel Health Notice from the CDC</w:t>
      </w:r>
      <w:r w:rsidRPr="004D6B38">
        <w:rPr>
          <w:rFonts w:asciiTheme="minorHAnsi" w:hAnsiTheme="minorHAnsi" w:cstheme="minorBidi"/>
          <w:color w:val="auto"/>
        </w:rPr>
        <w:t xml:space="preserve"> (currently China, South Korea, Iran, Italy or Japan); </w:t>
      </w:r>
    </w:p>
    <w:p w14:paraId="66541E65" w14:textId="77777777" w:rsidR="00350F6B" w:rsidRPr="001A0DB9" w:rsidRDefault="00350F6B" w:rsidP="001A0DB9">
      <w:pPr>
        <w:spacing w:after="0" w:line="240" w:lineRule="auto"/>
        <w:ind w:left="1080"/>
        <w:rPr>
          <w:rFonts w:cstheme="minorHAnsi"/>
        </w:rPr>
      </w:pPr>
    </w:p>
    <w:p w14:paraId="441F0140" w14:textId="77777777" w:rsidR="00350F6B" w:rsidRPr="001A0DB9" w:rsidRDefault="00350F6B" w:rsidP="001A0DB9">
      <w:pPr>
        <w:pStyle w:val="ListParagraph"/>
        <w:numPr>
          <w:ilvl w:val="0"/>
          <w:numId w:val="2"/>
        </w:numPr>
        <w:spacing w:line="240" w:lineRule="auto"/>
        <w:contextualSpacing w:val="0"/>
        <w:rPr>
          <w:rFonts w:asciiTheme="minorHAnsi" w:hAnsiTheme="minorHAnsi" w:cstheme="minorHAnsi"/>
          <w:color w:val="auto"/>
        </w:rPr>
      </w:pPr>
      <w:r w:rsidRPr="001A0DB9">
        <w:rPr>
          <w:rFonts w:asciiTheme="minorHAnsi" w:hAnsiTheme="minorHAnsi" w:cstheme="minorHAnsi"/>
          <w:color w:val="auto"/>
        </w:rPr>
        <w:t xml:space="preserve">if such person has been in close contact with someone who has traveled from one of those countries in the last 14 days; </w:t>
      </w:r>
    </w:p>
    <w:p w14:paraId="747FD80D" w14:textId="77777777" w:rsidR="00350F6B" w:rsidRPr="001A0DB9" w:rsidRDefault="00350F6B" w:rsidP="001A0DB9">
      <w:pPr>
        <w:spacing w:after="0" w:line="240" w:lineRule="auto"/>
        <w:rPr>
          <w:rFonts w:cstheme="minorHAnsi"/>
        </w:rPr>
      </w:pPr>
    </w:p>
    <w:p w14:paraId="679068D3" w14:textId="77777777" w:rsidR="00350F6B" w:rsidRPr="001A0DB9" w:rsidRDefault="00350F6B" w:rsidP="001A0DB9">
      <w:pPr>
        <w:pStyle w:val="ListParagraph"/>
        <w:numPr>
          <w:ilvl w:val="0"/>
          <w:numId w:val="2"/>
        </w:numPr>
        <w:spacing w:line="240" w:lineRule="auto"/>
        <w:contextualSpacing w:val="0"/>
        <w:rPr>
          <w:rFonts w:asciiTheme="minorHAnsi" w:hAnsiTheme="minorHAnsi" w:cstheme="minorHAnsi"/>
          <w:color w:val="auto"/>
        </w:rPr>
      </w:pPr>
      <w:r w:rsidRPr="001A0DB9">
        <w:rPr>
          <w:rFonts w:asciiTheme="minorHAnsi" w:hAnsiTheme="minorHAnsi" w:cstheme="minorHAnsi"/>
          <w:color w:val="auto"/>
        </w:rPr>
        <w:t>if such person has a fever or flu-like symptoms; or</w:t>
      </w:r>
    </w:p>
    <w:p w14:paraId="2A125B78" w14:textId="77777777" w:rsidR="00350F6B" w:rsidRPr="001A0DB9" w:rsidRDefault="00350F6B" w:rsidP="001A0DB9">
      <w:pPr>
        <w:spacing w:after="0" w:line="240" w:lineRule="auto"/>
        <w:rPr>
          <w:rFonts w:cstheme="minorHAnsi"/>
        </w:rPr>
      </w:pPr>
      <w:r w:rsidRPr="001A0DB9">
        <w:rPr>
          <w:rFonts w:cstheme="minorHAnsi"/>
        </w:rPr>
        <w:t xml:space="preserve"> </w:t>
      </w:r>
    </w:p>
    <w:p w14:paraId="1D4BC4E4" w14:textId="1758E867" w:rsidR="00350F6B" w:rsidRPr="001A0DB9" w:rsidRDefault="00350F6B" w:rsidP="1343E48E">
      <w:pPr>
        <w:spacing w:after="0" w:line="240" w:lineRule="auto"/>
        <w:ind w:left="1080"/>
      </w:pPr>
      <w:r w:rsidRPr="1343E48E">
        <w:t>(d) if such person has been exposed to COVID-19.</w:t>
      </w:r>
      <w:r w:rsidR="030EF3D3" w:rsidRPr="1343E48E">
        <w:t xml:space="preserve"> </w:t>
      </w:r>
    </w:p>
    <w:p w14:paraId="7ECD1E70" w14:textId="77777777" w:rsidR="00350F6B" w:rsidRPr="001A0DB9" w:rsidRDefault="00350F6B" w:rsidP="001A0DB9">
      <w:pPr>
        <w:pStyle w:val="ListParagraph"/>
        <w:spacing w:line="240" w:lineRule="auto"/>
        <w:contextualSpacing w:val="0"/>
        <w:rPr>
          <w:rFonts w:asciiTheme="minorHAnsi" w:hAnsiTheme="minorHAnsi" w:cstheme="minorHAnsi"/>
          <w:color w:val="auto"/>
        </w:rPr>
      </w:pPr>
    </w:p>
    <w:p w14:paraId="1E15B70F" w14:textId="66752613" w:rsidR="00350F6B" w:rsidRPr="001A0DB9" w:rsidRDefault="00350F6B" w:rsidP="1343E48E">
      <w:pPr>
        <w:pStyle w:val="ListParagraph"/>
        <w:numPr>
          <w:ilvl w:val="0"/>
          <w:numId w:val="1"/>
        </w:numPr>
        <w:spacing w:line="240" w:lineRule="auto"/>
        <w:contextualSpacing w:val="0"/>
        <w:rPr>
          <w:rFonts w:asciiTheme="minorHAnsi" w:hAnsiTheme="minorHAnsi" w:cstheme="minorBidi"/>
          <w:color w:val="auto"/>
        </w:rPr>
      </w:pPr>
      <w:r w:rsidRPr="1343E48E">
        <w:rPr>
          <w:rFonts w:asciiTheme="minorHAnsi" w:hAnsiTheme="minorHAnsi" w:cstheme="minorBidi"/>
          <w:color w:val="auto"/>
        </w:rPr>
        <w:t xml:space="preserve">All domestic and international travel for </w:t>
      </w:r>
      <w:r w:rsidR="004D6B38">
        <w:rPr>
          <w:rFonts w:asciiTheme="minorHAnsi" w:hAnsiTheme="minorHAnsi" w:cstheme="minorBidi"/>
          <w:color w:val="auto"/>
        </w:rPr>
        <w:t>[</w:t>
      </w:r>
      <w:r w:rsidRPr="1343E48E">
        <w:rPr>
          <w:rFonts w:asciiTheme="minorHAnsi" w:hAnsiTheme="minorHAnsi" w:cstheme="minorBidi"/>
          <w:color w:val="auto"/>
        </w:rPr>
        <w:t>COMPANY</w:t>
      </w:r>
      <w:r w:rsidR="004D6B38">
        <w:rPr>
          <w:rFonts w:asciiTheme="minorHAnsi" w:hAnsiTheme="minorHAnsi" w:cstheme="minorBidi"/>
          <w:color w:val="auto"/>
        </w:rPr>
        <w:t>]</w:t>
      </w:r>
      <w:r w:rsidRPr="1343E48E">
        <w:rPr>
          <w:rFonts w:asciiTheme="minorHAnsi" w:hAnsiTheme="minorHAnsi" w:cstheme="minorBidi"/>
          <w:color w:val="auto"/>
        </w:rPr>
        <w:t xml:space="preserve"> business shall be pre-approved by </w:t>
      </w:r>
      <w:r w:rsidR="004D6B38">
        <w:rPr>
          <w:rFonts w:asciiTheme="minorHAnsi" w:hAnsiTheme="minorHAnsi" w:cstheme="minorBidi"/>
          <w:color w:val="auto"/>
        </w:rPr>
        <w:t>[</w:t>
      </w:r>
      <w:r w:rsidRPr="1343E48E">
        <w:rPr>
          <w:rFonts w:asciiTheme="minorHAnsi" w:hAnsiTheme="minorHAnsi" w:cstheme="minorBidi"/>
          <w:color w:val="auto"/>
        </w:rPr>
        <w:t>PRESIDENT</w:t>
      </w:r>
      <w:r w:rsidR="004D6B38">
        <w:rPr>
          <w:rFonts w:asciiTheme="minorHAnsi" w:hAnsiTheme="minorHAnsi" w:cstheme="minorBidi"/>
          <w:color w:val="auto"/>
        </w:rPr>
        <w:t xml:space="preserve"> or HR REPRESENTATIVE]</w:t>
      </w:r>
      <w:r w:rsidRPr="1343E48E">
        <w:rPr>
          <w:rFonts w:asciiTheme="minorHAnsi" w:hAnsiTheme="minorHAnsi" w:cstheme="minorBidi"/>
          <w:color w:val="auto"/>
        </w:rPr>
        <w:t>.</w:t>
      </w:r>
      <w:r w:rsidR="030EF3D3" w:rsidRPr="1343E48E">
        <w:rPr>
          <w:rFonts w:asciiTheme="minorHAnsi" w:hAnsiTheme="minorHAnsi" w:cstheme="minorBidi"/>
          <w:color w:val="auto"/>
        </w:rPr>
        <w:t xml:space="preserve"> </w:t>
      </w:r>
      <w:r w:rsidRPr="1343E48E">
        <w:rPr>
          <w:rFonts w:asciiTheme="minorHAnsi" w:hAnsiTheme="minorHAnsi" w:cstheme="minorBidi"/>
          <w:color w:val="auto"/>
        </w:rPr>
        <w:t xml:space="preserve">If you travel without pre-approval, you do so </w:t>
      </w:r>
      <w:r w:rsidRPr="1343E48E">
        <w:rPr>
          <w:rFonts w:asciiTheme="minorHAnsi" w:hAnsiTheme="minorHAnsi" w:cstheme="minorBidi"/>
          <w:color w:val="auto"/>
          <w:u w:val="single"/>
        </w:rPr>
        <w:t>at your own risk</w:t>
      </w:r>
      <w:r w:rsidRPr="1343E48E">
        <w:rPr>
          <w:rFonts w:asciiTheme="minorHAnsi" w:hAnsiTheme="minorHAnsi" w:cstheme="minorBidi"/>
          <w:color w:val="auto"/>
        </w:rPr>
        <w:t>.</w:t>
      </w:r>
      <w:r w:rsidR="030EF3D3" w:rsidRPr="1343E48E">
        <w:rPr>
          <w:rFonts w:asciiTheme="minorHAnsi" w:hAnsiTheme="minorHAnsi" w:cstheme="minorBidi"/>
          <w:color w:val="auto"/>
        </w:rPr>
        <w:t xml:space="preserve"> </w:t>
      </w:r>
      <w:r w:rsidRPr="1343E48E">
        <w:rPr>
          <w:rFonts w:asciiTheme="minorHAnsi" w:hAnsiTheme="minorHAnsi" w:cstheme="minorBidi"/>
          <w:color w:val="auto"/>
        </w:rPr>
        <w:t>If you are scheduled to travel for business, but feel uncomfortable doing so, you are not required to make the trip.</w:t>
      </w:r>
      <w:r w:rsidR="030EF3D3" w:rsidRPr="1343E48E">
        <w:rPr>
          <w:rFonts w:asciiTheme="minorHAnsi" w:hAnsiTheme="minorHAnsi" w:cstheme="minorBidi"/>
          <w:color w:val="auto"/>
        </w:rPr>
        <w:t xml:space="preserve"> </w:t>
      </w:r>
    </w:p>
    <w:p w14:paraId="5B1047F8" w14:textId="5E3EC7A1" w:rsidR="00350F6B" w:rsidRPr="001A0DB9" w:rsidRDefault="00350F6B" w:rsidP="001A0DB9">
      <w:pPr>
        <w:spacing w:after="0" w:line="240" w:lineRule="auto"/>
        <w:rPr>
          <w:rFonts w:cstheme="minorHAnsi"/>
        </w:rPr>
      </w:pPr>
    </w:p>
    <w:p w14:paraId="1AA5EC28" w14:textId="796F1E7C" w:rsidR="00350F6B" w:rsidRPr="001A0DB9" w:rsidRDefault="00350F6B" w:rsidP="1343E48E">
      <w:pPr>
        <w:pStyle w:val="ListParagraph"/>
        <w:numPr>
          <w:ilvl w:val="0"/>
          <w:numId w:val="1"/>
        </w:numPr>
        <w:spacing w:line="240" w:lineRule="auto"/>
        <w:contextualSpacing w:val="0"/>
        <w:rPr>
          <w:rFonts w:asciiTheme="minorHAnsi" w:hAnsiTheme="minorHAnsi" w:cstheme="minorBidi"/>
          <w:color w:val="auto"/>
        </w:rPr>
      </w:pPr>
      <w:r w:rsidRPr="1343E48E">
        <w:rPr>
          <w:rFonts w:asciiTheme="minorHAnsi" w:hAnsiTheme="minorHAnsi" w:cstheme="minorBidi"/>
          <w:color w:val="auto"/>
        </w:rPr>
        <w:t xml:space="preserve">All business meetings should be conducted using our teleconferencing provider </w:t>
      </w:r>
      <w:r w:rsidR="004D6B38">
        <w:rPr>
          <w:rFonts w:asciiTheme="minorHAnsi" w:hAnsiTheme="minorHAnsi" w:cstheme="minorBidi"/>
          <w:color w:val="auto"/>
        </w:rPr>
        <w:t>[INSERT TECHNOLOGY PROVIDER]</w:t>
      </w:r>
      <w:r w:rsidRPr="1343E48E">
        <w:rPr>
          <w:rFonts w:asciiTheme="minorHAnsi" w:hAnsiTheme="minorHAnsi" w:cstheme="minorBidi"/>
          <w:color w:val="auto"/>
        </w:rPr>
        <w:t>.</w:t>
      </w:r>
      <w:r w:rsidR="030EF3D3" w:rsidRPr="1343E48E">
        <w:rPr>
          <w:rFonts w:asciiTheme="minorHAnsi" w:hAnsiTheme="minorHAnsi" w:cstheme="minorBidi"/>
          <w:color w:val="auto"/>
        </w:rPr>
        <w:t xml:space="preserve"> </w:t>
      </w:r>
      <w:r w:rsidRPr="1343E48E">
        <w:rPr>
          <w:rFonts w:asciiTheme="minorHAnsi" w:hAnsiTheme="minorHAnsi" w:cstheme="minorBidi"/>
          <w:color w:val="auto"/>
        </w:rPr>
        <w:t xml:space="preserve">All in-person business meetings must be pre-approved by </w:t>
      </w:r>
      <w:r w:rsidR="004D6B38">
        <w:rPr>
          <w:rFonts w:asciiTheme="minorHAnsi" w:hAnsiTheme="minorHAnsi" w:cstheme="minorBidi"/>
          <w:color w:val="auto"/>
        </w:rPr>
        <w:t>[</w:t>
      </w:r>
      <w:r w:rsidR="004D6B38" w:rsidRPr="1343E48E">
        <w:rPr>
          <w:rFonts w:asciiTheme="minorHAnsi" w:hAnsiTheme="minorHAnsi" w:cstheme="minorBidi"/>
          <w:color w:val="auto"/>
        </w:rPr>
        <w:t>PRESIDENT</w:t>
      </w:r>
      <w:r w:rsidR="004D6B38">
        <w:rPr>
          <w:rFonts w:asciiTheme="minorHAnsi" w:hAnsiTheme="minorHAnsi" w:cstheme="minorBidi"/>
          <w:color w:val="auto"/>
        </w:rPr>
        <w:t xml:space="preserve"> or HR REPRESENTATIVE]</w:t>
      </w:r>
      <w:r w:rsidR="004D6B38">
        <w:rPr>
          <w:rFonts w:asciiTheme="minorHAnsi" w:hAnsiTheme="minorHAnsi" w:cstheme="minorBidi"/>
          <w:color w:val="auto"/>
        </w:rPr>
        <w:t xml:space="preserve">. </w:t>
      </w:r>
      <w:r w:rsidRPr="1343E48E">
        <w:rPr>
          <w:rFonts w:asciiTheme="minorHAnsi" w:hAnsiTheme="minorHAnsi" w:cstheme="minorBidi"/>
          <w:color w:val="auto"/>
        </w:rPr>
        <w:t xml:space="preserve">If you attend an in-person business meeting without pre-approval, you do so </w:t>
      </w:r>
      <w:r w:rsidRPr="1343E48E">
        <w:rPr>
          <w:rFonts w:asciiTheme="minorHAnsi" w:hAnsiTheme="minorHAnsi" w:cstheme="minorBidi"/>
          <w:color w:val="auto"/>
          <w:u w:val="single"/>
        </w:rPr>
        <w:t>at your own risk</w:t>
      </w:r>
      <w:r w:rsidRPr="1343E48E">
        <w:rPr>
          <w:rFonts w:asciiTheme="minorHAnsi" w:hAnsiTheme="minorHAnsi" w:cstheme="minorBidi"/>
          <w:color w:val="auto"/>
        </w:rPr>
        <w:t>.</w:t>
      </w:r>
    </w:p>
    <w:p w14:paraId="6A61860F" w14:textId="77777777" w:rsidR="00350F6B" w:rsidRPr="001A0DB9" w:rsidRDefault="00350F6B" w:rsidP="001A0DB9">
      <w:pPr>
        <w:pStyle w:val="ListParagraph"/>
        <w:spacing w:line="240" w:lineRule="auto"/>
        <w:contextualSpacing w:val="0"/>
        <w:rPr>
          <w:rFonts w:asciiTheme="minorHAnsi" w:hAnsiTheme="minorHAnsi" w:cstheme="minorHAnsi"/>
          <w:color w:val="auto"/>
        </w:rPr>
      </w:pPr>
    </w:p>
    <w:p w14:paraId="3A60CAE3" w14:textId="77777777" w:rsidR="00350F6B" w:rsidRPr="001A0DB9" w:rsidRDefault="00350F6B" w:rsidP="001A0DB9">
      <w:pPr>
        <w:pStyle w:val="ListParagraph"/>
        <w:numPr>
          <w:ilvl w:val="0"/>
          <w:numId w:val="1"/>
        </w:numPr>
        <w:spacing w:line="240" w:lineRule="auto"/>
        <w:contextualSpacing w:val="0"/>
        <w:rPr>
          <w:rFonts w:asciiTheme="minorHAnsi" w:hAnsiTheme="minorHAnsi" w:cstheme="minorHAnsi"/>
          <w:color w:val="auto"/>
        </w:rPr>
      </w:pPr>
      <w:r w:rsidRPr="001A0DB9">
        <w:rPr>
          <w:rFonts w:asciiTheme="minorHAnsi" w:hAnsiTheme="minorHAnsi" w:cstheme="minorHAnsi"/>
          <w:color w:val="auto"/>
        </w:rPr>
        <w:t xml:space="preserve">Any employee who experiences symptoms of the coronavirus disease, which may include fever, cough, shortness of breath, or a persistent cough accompanied with a fever, and that are found on the CDC’s website (link below) is encouraged to seek appropriate medical care. </w:t>
      </w:r>
    </w:p>
    <w:p w14:paraId="2E542D59" w14:textId="77777777" w:rsidR="00350F6B" w:rsidRPr="001A0DB9" w:rsidRDefault="00BB5DFF" w:rsidP="001A0DB9">
      <w:pPr>
        <w:spacing w:after="0" w:line="240" w:lineRule="auto"/>
        <w:ind w:left="720"/>
        <w:rPr>
          <w:rFonts w:cstheme="minorHAnsi"/>
        </w:rPr>
      </w:pPr>
      <w:hyperlink r:id="rId9" w:history="1">
        <w:r w:rsidR="00350F6B" w:rsidRPr="001A0DB9">
          <w:rPr>
            <w:rStyle w:val="Hyperlink"/>
            <w:rFonts w:cstheme="minorHAnsi"/>
            <w:color w:val="auto"/>
          </w:rPr>
          <w:t>https://www.cdc.gov/coronavirus/2019-ncov/about/symptoms.html</w:t>
        </w:r>
      </w:hyperlink>
    </w:p>
    <w:p w14:paraId="6E5C82BA" w14:textId="77777777" w:rsidR="00350F6B" w:rsidRPr="001A0DB9" w:rsidRDefault="00350F6B" w:rsidP="001A0DB9">
      <w:pPr>
        <w:pStyle w:val="ListParagraph"/>
        <w:spacing w:line="240" w:lineRule="auto"/>
        <w:contextualSpacing w:val="0"/>
        <w:rPr>
          <w:rFonts w:asciiTheme="minorHAnsi" w:hAnsiTheme="minorHAnsi" w:cstheme="minorHAnsi"/>
          <w:color w:val="auto"/>
        </w:rPr>
      </w:pPr>
    </w:p>
    <w:p w14:paraId="6E0FF9C7" w14:textId="6585C0DD" w:rsidR="00350F6B" w:rsidRPr="001A0DB9" w:rsidRDefault="00350F6B" w:rsidP="1343E48E">
      <w:pPr>
        <w:pStyle w:val="ListParagraph"/>
        <w:numPr>
          <w:ilvl w:val="0"/>
          <w:numId w:val="1"/>
        </w:numPr>
        <w:spacing w:line="240" w:lineRule="auto"/>
        <w:contextualSpacing w:val="0"/>
        <w:rPr>
          <w:rFonts w:asciiTheme="minorHAnsi" w:hAnsiTheme="minorHAnsi" w:cstheme="minorBidi"/>
          <w:color w:val="auto"/>
        </w:rPr>
      </w:pPr>
      <w:r w:rsidRPr="1343E48E">
        <w:rPr>
          <w:rFonts w:asciiTheme="minorHAnsi" w:hAnsiTheme="minorHAnsi" w:cstheme="minorBidi"/>
          <w:color w:val="auto"/>
        </w:rPr>
        <w:t>Any employee diagnosed with coronavirus (COVID-19) must i</w:t>
      </w:r>
      <w:r w:rsidR="001A0DB9" w:rsidRPr="1343E48E">
        <w:rPr>
          <w:rFonts w:asciiTheme="minorHAnsi" w:hAnsiTheme="minorHAnsi" w:cstheme="minorBidi"/>
          <w:color w:val="auto"/>
        </w:rPr>
        <w:t xml:space="preserve">mmediately notify </w:t>
      </w:r>
      <w:r w:rsidRPr="1343E48E">
        <w:rPr>
          <w:rFonts w:asciiTheme="minorHAnsi" w:hAnsiTheme="minorHAnsi" w:cstheme="minorBidi"/>
          <w:color w:val="auto"/>
        </w:rPr>
        <w:t>human resour</w:t>
      </w:r>
      <w:r w:rsidR="001A0DB9" w:rsidRPr="1343E48E">
        <w:rPr>
          <w:rFonts w:asciiTheme="minorHAnsi" w:hAnsiTheme="minorHAnsi" w:cstheme="minorBidi"/>
          <w:color w:val="auto"/>
        </w:rPr>
        <w:t>ces</w:t>
      </w:r>
      <w:r w:rsidRPr="1343E48E">
        <w:rPr>
          <w:rFonts w:asciiTheme="minorHAnsi" w:hAnsiTheme="minorHAnsi" w:cstheme="minorBidi"/>
          <w:color w:val="auto"/>
        </w:rPr>
        <w:t>.</w:t>
      </w:r>
    </w:p>
    <w:p w14:paraId="75EE29D2" w14:textId="77777777" w:rsidR="00350F6B" w:rsidRPr="001A0DB9" w:rsidRDefault="00350F6B" w:rsidP="001A0DB9">
      <w:pPr>
        <w:pStyle w:val="ListParagraph"/>
        <w:spacing w:line="240" w:lineRule="auto"/>
        <w:contextualSpacing w:val="0"/>
        <w:rPr>
          <w:rFonts w:asciiTheme="minorHAnsi" w:hAnsiTheme="minorHAnsi" w:cstheme="minorHAnsi"/>
          <w:color w:val="auto"/>
        </w:rPr>
      </w:pPr>
    </w:p>
    <w:p w14:paraId="4CC75819" w14:textId="2AE72662" w:rsidR="00350F6B" w:rsidRPr="001A0DB9" w:rsidRDefault="00350F6B" w:rsidP="1343E48E">
      <w:pPr>
        <w:pStyle w:val="ListParagraph"/>
        <w:numPr>
          <w:ilvl w:val="0"/>
          <w:numId w:val="1"/>
        </w:numPr>
        <w:spacing w:line="240" w:lineRule="auto"/>
        <w:contextualSpacing w:val="0"/>
        <w:rPr>
          <w:rFonts w:asciiTheme="minorHAnsi" w:hAnsiTheme="minorHAnsi" w:cstheme="minorBidi"/>
          <w:color w:val="auto"/>
        </w:rPr>
      </w:pPr>
      <w:r w:rsidRPr="1343E48E">
        <w:rPr>
          <w:rFonts w:asciiTheme="minorHAnsi" w:hAnsiTheme="minorHAnsi" w:cstheme="minorBidi"/>
          <w:color w:val="auto"/>
        </w:rPr>
        <w:t>Sick days related to an employee diagnosed with coronavirus will be treated on a case-by-case basis at the discretion of the company.</w:t>
      </w:r>
      <w:r w:rsidR="030EF3D3" w:rsidRPr="1343E48E">
        <w:rPr>
          <w:rFonts w:asciiTheme="minorHAnsi" w:hAnsiTheme="minorHAnsi" w:cstheme="minorBidi"/>
          <w:color w:val="auto"/>
        </w:rPr>
        <w:t xml:space="preserve"> </w:t>
      </w:r>
      <w:r w:rsidRPr="1343E48E">
        <w:rPr>
          <w:rFonts w:asciiTheme="minorHAnsi" w:hAnsiTheme="minorHAnsi" w:cstheme="minorBidi"/>
          <w:color w:val="auto"/>
        </w:rPr>
        <w:t>A doctor’s note will be required.</w:t>
      </w:r>
    </w:p>
    <w:p w14:paraId="168B85D6" w14:textId="77777777" w:rsidR="00350F6B" w:rsidRPr="001A0DB9" w:rsidRDefault="00350F6B" w:rsidP="001A0DB9">
      <w:pPr>
        <w:pStyle w:val="ListParagraph"/>
        <w:spacing w:line="240" w:lineRule="auto"/>
        <w:contextualSpacing w:val="0"/>
        <w:rPr>
          <w:rFonts w:asciiTheme="minorHAnsi" w:hAnsiTheme="minorHAnsi" w:cstheme="minorHAnsi"/>
          <w:color w:val="auto"/>
        </w:rPr>
      </w:pPr>
    </w:p>
    <w:p w14:paraId="019A128D" w14:textId="03020DAC" w:rsidR="00350F6B" w:rsidRPr="001A0DB9" w:rsidRDefault="004D6B38" w:rsidP="1343E48E">
      <w:pPr>
        <w:pStyle w:val="ListParagraph"/>
        <w:numPr>
          <w:ilvl w:val="0"/>
          <w:numId w:val="1"/>
        </w:numPr>
        <w:spacing w:line="240" w:lineRule="auto"/>
        <w:contextualSpacing w:val="0"/>
        <w:rPr>
          <w:rFonts w:asciiTheme="minorHAnsi" w:hAnsiTheme="minorHAnsi" w:cstheme="minorBidi"/>
          <w:color w:val="auto"/>
        </w:rPr>
      </w:pPr>
      <w:r>
        <w:rPr>
          <w:rFonts w:asciiTheme="minorHAnsi" w:hAnsiTheme="minorHAnsi" w:cstheme="minorBidi"/>
          <w:color w:val="auto"/>
        </w:rPr>
        <w:t>[</w:t>
      </w:r>
      <w:r w:rsidR="001A0DB9" w:rsidRPr="1343E48E">
        <w:rPr>
          <w:rFonts w:asciiTheme="minorHAnsi" w:hAnsiTheme="minorHAnsi" w:cstheme="minorBidi"/>
          <w:color w:val="auto"/>
        </w:rPr>
        <w:t>COMPANY</w:t>
      </w:r>
      <w:r>
        <w:rPr>
          <w:rFonts w:asciiTheme="minorHAnsi" w:hAnsiTheme="minorHAnsi" w:cstheme="minorBidi"/>
          <w:color w:val="auto"/>
        </w:rPr>
        <w:t>]</w:t>
      </w:r>
      <w:r w:rsidR="001A0DB9" w:rsidRPr="1343E48E">
        <w:rPr>
          <w:rFonts w:asciiTheme="minorHAnsi" w:hAnsiTheme="minorHAnsi" w:cstheme="minorBidi"/>
          <w:color w:val="auto"/>
        </w:rPr>
        <w:t xml:space="preserve"> </w:t>
      </w:r>
      <w:r w:rsidR="00350F6B" w:rsidRPr="1343E48E">
        <w:rPr>
          <w:rFonts w:asciiTheme="minorHAnsi" w:hAnsiTheme="minorHAnsi" w:cstheme="minorBidi"/>
          <w:color w:val="auto"/>
        </w:rPr>
        <w:t>adheres to all federal, state and local regulations and all employees are expected to comply with such regulations while conducting company business.</w:t>
      </w:r>
      <w:r w:rsidR="030EF3D3" w:rsidRPr="1343E48E">
        <w:rPr>
          <w:rFonts w:asciiTheme="minorHAnsi" w:hAnsiTheme="minorHAnsi" w:cstheme="minorBidi"/>
          <w:color w:val="auto"/>
        </w:rPr>
        <w:t xml:space="preserve"> </w:t>
      </w:r>
      <w:r w:rsidR="00350F6B" w:rsidRPr="1343E48E">
        <w:rPr>
          <w:rFonts w:asciiTheme="minorHAnsi" w:hAnsiTheme="minorHAnsi" w:cstheme="minorBidi"/>
          <w:color w:val="auto"/>
        </w:rPr>
        <w:t>This includes, but is not limited to, all declared state of emergency sanctions and quarantine mandates and procedures.</w:t>
      </w:r>
    </w:p>
    <w:p w14:paraId="0EC65A5B" w14:textId="77777777" w:rsidR="00350F6B" w:rsidRPr="001A0DB9" w:rsidRDefault="00350F6B" w:rsidP="001A0DB9">
      <w:pPr>
        <w:pStyle w:val="ListParagraph"/>
        <w:spacing w:line="240" w:lineRule="auto"/>
        <w:contextualSpacing w:val="0"/>
        <w:rPr>
          <w:rFonts w:asciiTheme="minorHAnsi" w:hAnsiTheme="minorHAnsi" w:cstheme="minorHAnsi"/>
          <w:color w:val="auto"/>
        </w:rPr>
      </w:pPr>
    </w:p>
    <w:p w14:paraId="6A851233" w14:textId="39B7AA77" w:rsidR="00350F6B" w:rsidRPr="001A0DB9" w:rsidRDefault="00350F6B" w:rsidP="1343E48E">
      <w:pPr>
        <w:spacing w:after="0" w:line="240" w:lineRule="auto"/>
      </w:pPr>
      <w:r w:rsidRPr="1343E48E">
        <w:t>This is an unprecedented situation that continues to evolve</w:t>
      </w:r>
      <w:r w:rsidR="709F0222" w:rsidRPr="1343E48E">
        <w:t>,</w:t>
      </w:r>
      <w:r w:rsidRPr="1343E48E">
        <w:t xml:space="preserve"> and the company reserves the right to modify its policies as needed for the wellbeing of its employees.</w:t>
      </w:r>
      <w:r w:rsidR="030EF3D3" w:rsidRPr="1343E48E">
        <w:t xml:space="preserve"> </w:t>
      </w:r>
      <w:r w:rsidRPr="1343E48E">
        <w:t>The safety and security of our employees is a priority and we urge everyone to take precautions necessary to remain healthy and safe.</w:t>
      </w:r>
    </w:p>
    <w:p w14:paraId="1D31EE1A" w14:textId="77777777" w:rsidR="001A0DB9" w:rsidRDefault="001A0DB9" w:rsidP="001A0DB9">
      <w:pPr>
        <w:spacing w:after="0" w:line="240" w:lineRule="auto"/>
        <w:rPr>
          <w:rFonts w:cstheme="minorHAnsi"/>
        </w:rPr>
      </w:pPr>
    </w:p>
    <w:p w14:paraId="4E00FD85" w14:textId="72435C1E" w:rsidR="00350F6B" w:rsidRPr="001A0DB9" w:rsidRDefault="00350F6B" w:rsidP="001A0DB9">
      <w:pPr>
        <w:spacing w:after="0" w:line="240" w:lineRule="auto"/>
        <w:rPr>
          <w:rFonts w:cstheme="minorHAnsi"/>
        </w:rPr>
      </w:pPr>
      <w:r w:rsidRPr="001A0DB9">
        <w:rPr>
          <w:rFonts w:cstheme="minorHAnsi"/>
        </w:rPr>
        <w:t>Please let your manager know if you have any questions.</w:t>
      </w:r>
      <w:r w:rsidRPr="001A0DB9">
        <w:rPr>
          <w:rFonts w:cstheme="minorHAnsi"/>
          <w:noProof/>
        </w:rPr>
        <w:t xml:space="preserve"> </w:t>
      </w:r>
    </w:p>
    <w:p w14:paraId="5A3351B6" w14:textId="77777777" w:rsidR="00350F6B" w:rsidRPr="001A0DB9" w:rsidRDefault="00350F6B" w:rsidP="001A0DB9">
      <w:pPr>
        <w:spacing w:after="0" w:line="240" w:lineRule="auto"/>
        <w:jc w:val="both"/>
        <w:rPr>
          <w:rFonts w:cstheme="minorHAnsi"/>
        </w:rPr>
      </w:pPr>
    </w:p>
    <w:p w14:paraId="4A0635AD" w14:textId="77777777" w:rsidR="00457191" w:rsidRPr="001A0DB9" w:rsidRDefault="00457191" w:rsidP="001A0DB9">
      <w:pPr>
        <w:spacing w:after="0" w:line="240" w:lineRule="auto"/>
        <w:jc w:val="both"/>
        <w:rPr>
          <w:rFonts w:cstheme="minorHAnsi"/>
        </w:rPr>
      </w:pPr>
    </w:p>
    <w:p w14:paraId="1C055865" w14:textId="77777777" w:rsidR="00457191" w:rsidRPr="001A0DB9" w:rsidRDefault="00457191" w:rsidP="001A0DB9">
      <w:pPr>
        <w:spacing w:after="0" w:line="240" w:lineRule="auto"/>
        <w:rPr>
          <w:rFonts w:cstheme="minorHAnsi"/>
        </w:rPr>
      </w:pPr>
    </w:p>
    <w:sectPr w:rsidR="00457191" w:rsidRPr="001A0DB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150397" w16cex:dateUtc="2020-03-18T16:59:08.867Z"/>
</w16cex:commentsExtensible>
</file>

<file path=word/commentsIds.xml><?xml version="1.0" encoding="utf-8"?>
<w16cid:commentsIds xmlns:mc="http://schemas.openxmlformats.org/markup-compatibility/2006" xmlns:w16cid="http://schemas.microsoft.com/office/word/2016/wordml/cid" mc:Ignorable="w16cid">
  <w16cid:commentId w16cid:paraId="43E322DB" w16cid:durableId="441503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75E"/>
    <w:multiLevelType w:val="hybridMultilevel"/>
    <w:tmpl w:val="BF04AF36"/>
    <w:lvl w:ilvl="0" w:tplc="8BD621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360C94"/>
    <w:multiLevelType w:val="hybridMultilevel"/>
    <w:tmpl w:val="A3EC3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BB"/>
    <w:rsid w:val="0011451A"/>
    <w:rsid w:val="001523D0"/>
    <w:rsid w:val="0017112E"/>
    <w:rsid w:val="001A0DB9"/>
    <w:rsid w:val="001D34CC"/>
    <w:rsid w:val="00201B8E"/>
    <w:rsid w:val="0023792F"/>
    <w:rsid w:val="00262499"/>
    <w:rsid w:val="00282CF5"/>
    <w:rsid w:val="003076F1"/>
    <w:rsid w:val="003442A5"/>
    <w:rsid w:val="00350F6B"/>
    <w:rsid w:val="00365F83"/>
    <w:rsid w:val="003738BA"/>
    <w:rsid w:val="00412527"/>
    <w:rsid w:val="00457191"/>
    <w:rsid w:val="004742F8"/>
    <w:rsid w:val="004D6B38"/>
    <w:rsid w:val="004E149F"/>
    <w:rsid w:val="005047B3"/>
    <w:rsid w:val="005223CB"/>
    <w:rsid w:val="00553917"/>
    <w:rsid w:val="005B237F"/>
    <w:rsid w:val="005C7FB4"/>
    <w:rsid w:val="00633120"/>
    <w:rsid w:val="00643321"/>
    <w:rsid w:val="00686C17"/>
    <w:rsid w:val="007F71D0"/>
    <w:rsid w:val="00876FA4"/>
    <w:rsid w:val="00961848"/>
    <w:rsid w:val="009F0ABB"/>
    <w:rsid w:val="009F3FF8"/>
    <w:rsid w:val="00B25514"/>
    <w:rsid w:val="00B60204"/>
    <w:rsid w:val="00BC13B9"/>
    <w:rsid w:val="00BF6AC8"/>
    <w:rsid w:val="00C418D5"/>
    <w:rsid w:val="00C41ECB"/>
    <w:rsid w:val="00C74A96"/>
    <w:rsid w:val="00CC6612"/>
    <w:rsid w:val="00D92D47"/>
    <w:rsid w:val="00EA59E7"/>
    <w:rsid w:val="00ED424B"/>
    <w:rsid w:val="00F6784F"/>
    <w:rsid w:val="00F701F6"/>
    <w:rsid w:val="00F868D5"/>
    <w:rsid w:val="00FC6187"/>
    <w:rsid w:val="00FD0CD4"/>
    <w:rsid w:val="00FE388C"/>
    <w:rsid w:val="00FE56A7"/>
    <w:rsid w:val="030EF3D3"/>
    <w:rsid w:val="06EAD850"/>
    <w:rsid w:val="0C9A42A4"/>
    <w:rsid w:val="0E0FC24E"/>
    <w:rsid w:val="1343E48E"/>
    <w:rsid w:val="1C9D662A"/>
    <w:rsid w:val="26834F1B"/>
    <w:rsid w:val="275BA82A"/>
    <w:rsid w:val="3385F568"/>
    <w:rsid w:val="37D0C026"/>
    <w:rsid w:val="3866985D"/>
    <w:rsid w:val="39667AD8"/>
    <w:rsid w:val="3FF468CC"/>
    <w:rsid w:val="424A234D"/>
    <w:rsid w:val="52BE6995"/>
    <w:rsid w:val="5302DC3A"/>
    <w:rsid w:val="5C655F09"/>
    <w:rsid w:val="5ED516E8"/>
    <w:rsid w:val="5FECFAB2"/>
    <w:rsid w:val="62CA450F"/>
    <w:rsid w:val="6587662A"/>
    <w:rsid w:val="6CF43BF9"/>
    <w:rsid w:val="6E062702"/>
    <w:rsid w:val="6EFC356A"/>
    <w:rsid w:val="709F0222"/>
    <w:rsid w:val="7F7DE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ED"/>
  <w15:chartTrackingRefBased/>
  <w15:docId w15:val="{A587F006-B1FF-48CC-8FFE-8F5FA3AE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191"/>
    <w:pPr>
      <w:spacing w:after="0" w:line="276" w:lineRule="auto"/>
      <w:ind w:left="720"/>
      <w:contextualSpacing/>
    </w:pPr>
    <w:rPr>
      <w:rFonts w:ascii="Arial" w:eastAsia="Arial" w:hAnsi="Arial" w:cs="Arial"/>
      <w:color w:val="000000"/>
    </w:rPr>
  </w:style>
  <w:style w:type="character" w:styleId="Hyperlink">
    <w:name w:val="Hyperlink"/>
    <w:basedOn w:val="DefaultParagraphFont"/>
    <w:uiPriority w:val="99"/>
    <w:unhideWhenUsed/>
    <w:rsid w:val="00457191"/>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e3e8226e7a834ecf"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02252315a06648b4"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dc.gov/coronavirus/2019-ncov/about/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UC5APVKEY7YA-282198670-256</_dlc_DocId>
    <_dlc_DocIdUrl xmlns="9e35c72e-853b-4481-acd9-8b56c994845b">
      <Url>https://edit.shrm.org/ResourcesAndTools/tools-and-samples/hr-forms/_layouts/15/DocIdRedir.aspx?ID=UC5APVKEY7YA-282198670-256</Url>
      <Description>UC5APVKEY7YA-282198670-256</Description>
    </_dlc_DocIdUrl>
  </documentManagement>
</p:properties>
</file>

<file path=customXml/itemProps1.xml><?xml version="1.0" encoding="utf-8"?>
<ds:datastoreItem xmlns:ds="http://schemas.openxmlformats.org/officeDocument/2006/customXml" ds:itemID="{031E05DA-93E4-4210-A493-EA1809593D4A}">
  <ds:schemaRefs>
    <ds:schemaRef ds:uri="http://schemas.microsoft.com/sharepoint/v3/contenttype/forms"/>
  </ds:schemaRefs>
</ds:datastoreItem>
</file>

<file path=customXml/itemProps2.xml><?xml version="1.0" encoding="utf-8"?>
<ds:datastoreItem xmlns:ds="http://schemas.openxmlformats.org/officeDocument/2006/customXml" ds:itemID="{FDDC8071-DE50-4C9F-AD35-9DF3D8EB0E42}">
  <ds:schemaRefs>
    <ds:schemaRef ds:uri="http://schemas.microsoft.com/sharepoint/events"/>
  </ds:schemaRefs>
</ds:datastoreItem>
</file>

<file path=customXml/itemProps3.xml><?xml version="1.0" encoding="utf-8"?>
<ds:datastoreItem xmlns:ds="http://schemas.openxmlformats.org/officeDocument/2006/customXml" ds:itemID="{801B0D57-6D40-40E0-837C-0D1F30D54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C09DA-1B53-4737-9E16-17E9E364A8EF}">
  <ds:schemaRefs>
    <ds:schemaRef ds:uri="http://schemas.microsoft.com/office/2006/metadata/properties"/>
    <ds:schemaRef ds:uri="9e35c72e-853b-4481-acd9-8b56c994845b"/>
    <ds:schemaRef ds:uri="511efe6e-5714-4295-aa3f-8c8f10cd3753"/>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Chelsea Fortier</cp:lastModifiedBy>
  <cp:revision>5</cp:revision>
  <dcterms:created xsi:type="dcterms:W3CDTF">2020-03-13T18:01:00Z</dcterms:created>
  <dcterms:modified xsi:type="dcterms:W3CDTF">2020-03-18T21:31:00Z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b9c3f676-e0fa-47d5-802f-bf3b98f7bd20</vt:lpwstr>
  </property>
  <property fmtid="{D5CDD505-2E9C-101B-9397-08002B2CF9AE}" pid="4" name="TaxKeyword">
    <vt:lpwstr/>
  </property>
</Properties>
</file>